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3C" w:rsidRPr="00A57863" w:rsidRDefault="00A57863" w:rsidP="00A57863">
      <w:pPr>
        <w:jc w:val="center"/>
        <w:rPr>
          <w:rFonts w:asciiTheme="majorHAnsi" w:eastAsia="Arial Unicode MS" w:hAnsiTheme="majorHAnsi" w:cs="Shruti"/>
          <w:b/>
          <w:bCs/>
          <w:color w:val="0070C0"/>
          <w:kern w:val="36"/>
          <w:sz w:val="32"/>
          <w:szCs w:val="32"/>
        </w:rPr>
      </w:pPr>
      <w:r w:rsidRPr="00A57863">
        <w:rPr>
          <w:rFonts w:asciiTheme="majorHAnsi" w:eastAsia="Arial Unicode MS" w:hAnsiTheme="majorHAnsi" w:cs="Shruti"/>
          <w:noProof/>
          <w:color w:val="0070C0"/>
          <w:sz w:val="28"/>
        </w:rPr>
        <mc:AlternateContent>
          <mc:Choice Requires="wps">
            <w:drawing>
              <wp:anchor distT="0" distB="0" distL="114300" distR="114300" simplePos="0" relativeHeight="251659264" behindDoc="0" locked="0" layoutInCell="1" allowOverlap="1" wp14:anchorId="693CB4C0" wp14:editId="58EF1CB0">
                <wp:simplePos x="0" y="0"/>
                <wp:positionH relativeFrom="column">
                  <wp:posOffset>4648200</wp:posOffset>
                </wp:positionH>
                <wp:positionV relativeFrom="paragraph">
                  <wp:posOffset>-742950</wp:posOffset>
                </wp:positionV>
                <wp:extent cx="1876425" cy="609600"/>
                <wp:effectExtent l="0" t="0" r="0" b="0"/>
                <wp:wrapNone/>
                <wp:docPr id="6" name="Rectangle 6"/>
                <wp:cNvGraphicFramePr/>
                <a:graphic xmlns:a="http://schemas.openxmlformats.org/drawingml/2006/main">
                  <a:graphicData uri="http://schemas.microsoft.com/office/word/2010/wordprocessingShape">
                    <wps:wsp>
                      <wps:cNvSpPr/>
                      <wps:spPr>
                        <a:xfrm>
                          <a:off x="0" y="0"/>
                          <a:ext cx="187642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863" w:rsidRDefault="00A57863" w:rsidP="00A57863">
                            <w:pPr>
                              <w:jc w:val="center"/>
                            </w:pPr>
                            <w:r>
                              <w:rPr>
                                <w:rFonts w:asciiTheme="majorHAnsi" w:eastAsia="Arial Unicode MS" w:hAnsiTheme="majorHAnsi" w:cs="Shruti"/>
                                <w:b/>
                                <w:bCs/>
                                <w:noProof/>
                                <w:color w:val="333333"/>
                                <w:kern w:val="36"/>
                                <w:sz w:val="28"/>
                              </w:rPr>
                              <w:drawing>
                                <wp:inline distT="0" distB="0" distL="0" distR="0" wp14:anchorId="4C4849F5" wp14:editId="0C4A1D30">
                                  <wp:extent cx="1771650" cy="531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591" cy="534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B4C0" id="Rectangle 6" o:spid="_x0000_s1026" style="position:absolute;left:0;text-align:left;margin-left:366pt;margin-top:-58.5pt;width:14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" filled="f" stroked="f" strokeweight="1pt">
                <v:textbox>
                  <w:txbxContent>
                    <w:p w:rsidR="00A57863" w:rsidRDefault="00A57863" w:rsidP="00A57863">
                      <w:pPr>
                        <w:jc w:val="center"/>
                      </w:pPr>
                      <w:r>
                        <w:rPr>
                          <w:rFonts w:asciiTheme="majorHAnsi" w:eastAsia="Arial Unicode MS" w:hAnsiTheme="majorHAnsi" w:cs="Shruti"/>
                          <w:b/>
                          <w:bCs/>
                          <w:noProof/>
                          <w:color w:val="333333"/>
                          <w:kern w:val="36"/>
                          <w:sz w:val="28"/>
                        </w:rPr>
                        <w:drawing>
                          <wp:inline distT="0" distB="0" distL="0" distR="0" wp14:anchorId="4C4849F5" wp14:editId="0C4A1D30">
                            <wp:extent cx="1771650" cy="531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591" cy="534177"/>
                                    </a:xfrm>
                                    <a:prstGeom prst="rect">
                                      <a:avLst/>
                                    </a:prstGeom>
                                    <a:noFill/>
                                    <a:ln>
                                      <a:noFill/>
                                    </a:ln>
                                  </pic:spPr>
                                </pic:pic>
                              </a:graphicData>
                            </a:graphic>
                          </wp:inline>
                        </w:drawing>
                      </w:r>
                    </w:p>
                  </w:txbxContent>
                </v:textbox>
              </v:rect>
            </w:pict>
          </mc:Fallback>
        </mc:AlternateContent>
      </w:r>
      <w:r w:rsidR="00DA413C" w:rsidRPr="00A57863">
        <w:rPr>
          <w:rFonts w:asciiTheme="majorHAnsi" w:eastAsia="Arial Unicode MS" w:hAnsiTheme="majorHAnsi" w:cs="Shruti"/>
          <w:b/>
          <w:bCs/>
          <w:color w:val="0070C0"/>
          <w:kern w:val="36"/>
          <w:sz w:val="36"/>
          <w:szCs w:val="36"/>
        </w:rPr>
        <w:t>Superior Water treatment technology</w:t>
      </w:r>
    </w:p>
    <w:p w:rsidR="00DA413C" w:rsidRPr="00A57863" w:rsidRDefault="00CC5947" w:rsidP="00DA413C">
      <w:pPr>
        <w:spacing w:after="100" w:line="240" w:lineRule="atLeast"/>
        <w:jc w:val="center"/>
        <w:textAlignment w:val="baseline"/>
        <w:outlineLvl w:val="0"/>
        <w:rPr>
          <w:rFonts w:asciiTheme="majorHAnsi" w:eastAsia="Arial Unicode MS" w:hAnsiTheme="majorHAnsi" w:cs="Shruti"/>
          <w:b/>
          <w:bCs/>
          <w:color w:val="333333"/>
          <w:kern w:val="36"/>
          <w:sz w:val="24"/>
          <w:szCs w:val="24"/>
        </w:rPr>
      </w:pPr>
      <w:r w:rsidRPr="00A57863">
        <w:rPr>
          <w:rFonts w:asciiTheme="majorHAnsi" w:eastAsia="Arial Unicode MS" w:hAnsiTheme="majorHAnsi" w:cs="Shruti"/>
          <w:noProof/>
          <w:color w:val="000000"/>
          <w:sz w:val="24"/>
          <w:szCs w:val="24"/>
        </w:rPr>
        <w:drawing>
          <wp:inline distT="0" distB="0" distL="0" distR="0" wp14:anchorId="3471EDDE" wp14:editId="11BF3492">
            <wp:extent cx="2028106" cy="2699385"/>
            <wp:effectExtent l="0" t="0" r="0" b="5715"/>
            <wp:docPr id="9" name="Picture 9" descr="Superior water treatment techn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or water treatment technolog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27" cy="2707132"/>
                    </a:xfrm>
                    <a:prstGeom prst="rect">
                      <a:avLst/>
                    </a:prstGeom>
                    <a:noFill/>
                    <a:ln>
                      <a:noFill/>
                    </a:ln>
                  </pic:spPr>
                </pic:pic>
              </a:graphicData>
            </a:graphic>
          </wp:inline>
        </w:drawing>
      </w:r>
      <w:r w:rsidR="00DA413C" w:rsidRPr="00A57863">
        <w:rPr>
          <w:rFonts w:asciiTheme="majorHAnsi" w:eastAsia="Arial Unicode MS" w:hAnsiTheme="majorHAnsi" w:cs="Shruti"/>
          <w:b/>
          <w:bCs/>
          <w:color w:val="333333"/>
          <w:kern w:val="36"/>
          <w:sz w:val="24"/>
          <w:szCs w:val="24"/>
        </w:rPr>
        <w:t xml:space="preserve">   </w:t>
      </w:r>
    </w:p>
    <w:p w:rsidR="00DA413C" w:rsidRPr="00A57863" w:rsidRDefault="00DA413C" w:rsidP="00FE3292">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bdr w:val="none" w:sz="0" w:space="0" w:color="auto" w:frame="1"/>
        </w:rPr>
        <w:t>There is much more to effectively controlling scale and corrosion than simply applying a magnetic field to a wa</w:t>
      </w:r>
      <w:r w:rsidR="00FE3292" w:rsidRPr="00A57863">
        <w:rPr>
          <w:rFonts w:asciiTheme="majorHAnsi" w:eastAsia="Arial Unicode MS" w:hAnsiTheme="majorHAnsi" w:cs="Shruti"/>
          <w:color w:val="000000"/>
          <w:sz w:val="24"/>
          <w:szCs w:val="24"/>
          <w:bdr w:val="none" w:sz="0" w:space="0" w:color="auto" w:frame="1"/>
        </w:rPr>
        <w:t>ter source</w:t>
      </w:r>
      <w:r w:rsidRPr="00A57863">
        <w:rPr>
          <w:rFonts w:asciiTheme="majorHAnsi" w:eastAsia="Arial Unicode MS" w:hAnsiTheme="majorHAnsi" w:cs="Shruti"/>
          <w:color w:val="000000"/>
          <w:sz w:val="24"/>
          <w:szCs w:val="24"/>
          <w:bdr w:val="none" w:sz="0" w:space="0" w:color="auto" w:frame="1"/>
        </w:rPr>
        <w:t>. Superior follows a precise formula based on water flow rate and pipe diameter</w:t>
      </w:r>
      <w:r w:rsidR="00FE3292" w:rsidRPr="00A57863">
        <w:rPr>
          <w:rFonts w:asciiTheme="majorHAnsi" w:eastAsia="Arial Unicode MS" w:hAnsiTheme="majorHAnsi" w:cs="Shruti"/>
          <w:color w:val="000000"/>
          <w:sz w:val="24"/>
          <w:szCs w:val="24"/>
          <w:bdr w:val="none" w:sz="0" w:space="0" w:color="auto" w:frame="1"/>
        </w:rPr>
        <w:t xml:space="preserve"> </w:t>
      </w:r>
      <w:r w:rsidRPr="00A57863">
        <w:rPr>
          <w:rFonts w:asciiTheme="majorHAnsi" w:eastAsia="Arial Unicode MS" w:hAnsiTheme="majorHAnsi" w:cs="Shruti"/>
          <w:color w:val="000000"/>
          <w:sz w:val="24"/>
          <w:szCs w:val="24"/>
          <w:bdr w:val="none" w:sz="0" w:space="0" w:color="auto" w:frame="1"/>
        </w:rPr>
        <w:t>ensures that the correct model of Superior Water Conditioner is selected for the designed flow rate of the application, producing optimum results consistently</w:t>
      </w:r>
      <w:r w:rsidR="00FE3292" w:rsidRPr="00A57863">
        <w:rPr>
          <w:rFonts w:asciiTheme="majorHAnsi" w:eastAsia="Arial Unicode MS" w:hAnsiTheme="majorHAnsi" w:cs="Shruti"/>
          <w:color w:val="000000"/>
          <w:sz w:val="24"/>
          <w:szCs w:val="24"/>
          <w:bdr w:val="none" w:sz="0" w:space="0" w:color="auto" w:frame="1"/>
        </w:rPr>
        <w:t>.</w:t>
      </w:r>
    </w:p>
    <w:p w:rsidR="00DA413C" w:rsidRPr="00A57863" w:rsidRDefault="00A57863">
      <w:pPr>
        <w:rPr>
          <w:rFonts w:asciiTheme="majorHAnsi" w:eastAsia="Arial Unicode MS" w:hAnsiTheme="majorHAnsi" w:cs="Shruti"/>
          <w:sz w:val="24"/>
          <w:szCs w:val="24"/>
        </w:rPr>
      </w:pPr>
      <w:r>
        <w:rPr>
          <w:rFonts w:asciiTheme="majorHAnsi" w:eastAsia="Arial Unicode MS" w:hAnsiTheme="majorHAnsi" w:cs="Shruti"/>
          <w:noProof/>
          <w:sz w:val="24"/>
          <w:szCs w:val="24"/>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302895</wp:posOffset>
                </wp:positionV>
                <wp:extent cx="2647950" cy="3924300"/>
                <wp:effectExtent l="0" t="0" r="0" b="0"/>
                <wp:wrapNone/>
                <wp:docPr id="8" name="Rectangle 8"/>
                <wp:cNvGraphicFramePr/>
                <a:graphic xmlns:a="http://schemas.openxmlformats.org/drawingml/2006/main">
                  <a:graphicData uri="http://schemas.microsoft.com/office/word/2010/wordprocessingShape">
                    <wps:wsp>
                      <wps:cNvSpPr/>
                      <wps:spPr>
                        <a:xfrm>
                          <a:off x="0" y="0"/>
                          <a:ext cx="2647950" cy="3924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863" w:rsidRDefault="00A57863" w:rsidP="00A57863">
                            <w:pPr>
                              <w:jc w:val="center"/>
                            </w:pPr>
                            <w:r w:rsidRPr="00A57863">
                              <w:rPr>
                                <w:rFonts w:asciiTheme="majorHAnsi" w:eastAsia="Arial Unicode MS" w:hAnsiTheme="majorHAnsi" w:cs="Shruti"/>
                                <w:noProof/>
                                <w:color w:val="000000"/>
                                <w:sz w:val="24"/>
                                <w:szCs w:val="24"/>
                              </w:rPr>
                              <w:drawing>
                                <wp:inline distT="0" distB="0" distL="0" distR="0" wp14:anchorId="4FAF85CF" wp14:editId="1BAD3AE8">
                                  <wp:extent cx="2052320" cy="3675805"/>
                                  <wp:effectExtent l="0" t="0" r="5080" b="1270"/>
                                  <wp:docPr id="11" name="Picture 11" descr="How Superior Water Conditioners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Superior Water Conditioners wor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20" cy="3675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2.95pt;margin-top:23.85pt;width:208.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" filled="f" stroked="f" strokeweight="1pt">
                <v:textbox>
                  <w:txbxContent>
                    <w:p w:rsidR="00A57863" w:rsidRDefault="00A57863" w:rsidP="00A57863">
                      <w:pPr>
                        <w:jc w:val="center"/>
                      </w:pPr>
                      <w:r w:rsidRPr="00A57863">
                        <w:rPr>
                          <w:rFonts w:asciiTheme="majorHAnsi" w:eastAsia="Arial Unicode MS" w:hAnsiTheme="majorHAnsi" w:cs="Shruti"/>
                          <w:noProof/>
                          <w:color w:val="000000"/>
                          <w:sz w:val="24"/>
                          <w:szCs w:val="24"/>
                        </w:rPr>
                        <w:drawing>
                          <wp:inline distT="0" distB="0" distL="0" distR="0" wp14:anchorId="4FAF85CF" wp14:editId="1BAD3AE8">
                            <wp:extent cx="2052320" cy="3675805"/>
                            <wp:effectExtent l="0" t="0" r="5080" b="1270"/>
                            <wp:docPr id="11" name="Picture 11" descr="How Superior Water Conditioners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Superior Water Conditioners wor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320" cy="3675805"/>
                                    </a:xfrm>
                                    <a:prstGeom prst="rect">
                                      <a:avLst/>
                                    </a:prstGeom>
                                    <a:noFill/>
                                    <a:ln>
                                      <a:noFill/>
                                    </a:ln>
                                  </pic:spPr>
                                </pic:pic>
                              </a:graphicData>
                            </a:graphic>
                          </wp:inline>
                        </w:drawing>
                      </w:r>
                    </w:p>
                  </w:txbxContent>
                </v:textbox>
              </v:rect>
            </w:pict>
          </mc:Fallback>
        </mc:AlternateContent>
      </w:r>
    </w:p>
    <w:p w:rsidR="00DA413C" w:rsidRPr="00A57863" w:rsidRDefault="00DA413C" w:rsidP="00A57863">
      <w:pPr>
        <w:spacing w:after="0" w:line="240" w:lineRule="auto"/>
        <w:ind w:left="4320"/>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b/>
          <w:bCs/>
          <w:color w:val="000000"/>
          <w:sz w:val="24"/>
          <w:szCs w:val="24"/>
          <w:bdr w:val="none" w:sz="0" w:space="0" w:color="auto" w:frame="1"/>
        </w:rPr>
        <w:t>Magnetic Treatment of Water</w:t>
      </w:r>
    </w:p>
    <w:p w:rsidR="00DA413C" w:rsidRPr="00A57863" w:rsidRDefault="00DA413C" w:rsidP="00A57863">
      <w:pPr>
        <w:spacing w:after="0" w:line="240" w:lineRule="auto"/>
        <w:ind w:left="4320"/>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The Superior Water Conditioner controls scale and corrosion without the use of chemicals.</w:t>
      </w:r>
    </w:p>
    <w:p w:rsidR="00DA413C" w:rsidRPr="00A57863" w:rsidRDefault="00DA413C" w:rsidP="00A57863">
      <w:pPr>
        <w:spacing w:after="0" w:line="240" w:lineRule="auto"/>
        <w:ind w:left="4320"/>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When water is subjected to temperature change (delta T), pressure change (delta P), friction, turbulence and/or evaporation, dissolved minerals, primarily calcium carbonate (CaCO</w:t>
      </w:r>
      <w:r w:rsidRPr="00A57863">
        <w:rPr>
          <w:rFonts w:asciiTheme="majorHAnsi" w:eastAsia="Arial Unicode MS" w:hAnsiTheme="majorHAnsi" w:cs="Shruti"/>
          <w:color w:val="000000"/>
          <w:sz w:val="24"/>
          <w:szCs w:val="24"/>
          <w:bdr w:val="none" w:sz="0" w:space="0" w:color="auto" w:frame="1"/>
          <w:vertAlign w:val="subscript"/>
        </w:rPr>
        <w:t>3</w:t>
      </w:r>
      <w:r w:rsidRPr="00A57863">
        <w:rPr>
          <w:rFonts w:asciiTheme="majorHAnsi" w:eastAsia="Arial Unicode MS" w:hAnsiTheme="majorHAnsi" w:cs="Shruti"/>
          <w:color w:val="000000"/>
          <w:sz w:val="24"/>
          <w:szCs w:val="24"/>
        </w:rPr>
        <w:t>) and magnesium carbonate (MgCO</w:t>
      </w:r>
      <w:r w:rsidRPr="00A57863">
        <w:rPr>
          <w:rFonts w:asciiTheme="majorHAnsi" w:eastAsia="Arial Unicode MS" w:hAnsiTheme="majorHAnsi" w:cs="Shruti"/>
          <w:color w:val="000000"/>
          <w:sz w:val="24"/>
          <w:szCs w:val="24"/>
          <w:bdr w:val="none" w:sz="0" w:space="0" w:color="auto" w:frame="1"/>
          <w:vertAlign w:val="subscript"/>
        </w:rPr>
        <w:t>3</w:t>
      </w:r>
      <w:r w:rsidRPr="00A57863">
        <w:rPr>
          <w:rFonts w:asciiTheme="majorHAnsi" w:eastAsia="Arial Unicode MS" w:hAnsiTheme="majorHAnsi" w:cs="Shruti"/>
          <w:color w:val="000000"/>
          <w:sz w:val="24"/>
          <w:szCs w:val="24"/>
        </w:rPr>
        <w:t>), will precipitate out of solution and deposit on the heat transfer surfaces of plumbing systems and equipment in the form of a rock-like build-up, commonly called lime/scale. At the molecular level, the negatively and positively charged ions of these minerals are attracted to, and bond tightly together with, one another, thus forming the lime/scale deposit known as calcite. These mineral deposits are a great insulator and require much more energy to heat or cool water in many different types of residential, commercial, institutional and industrial applications.</w:t>
      </w:r>
    </w:p>
    <w:p w:rsidR="00A57863" w:rsidRDefault="00A57863" w:rsidP="00A57863">
      <w:pPr>
        <w:spacing w:after="0" w:line="240" w:lineRule="auto"/>
        <w:ind w:left="4320"/>
        <w:textAlignment w:val="baseline"/>
        <w:rPr>
          <w:rFonts w:asciiTheme="majorHAnsi" w:eastAsia="Arial Unicode MS" w:hAnsiTheme="majorHAnsi" w:cs="Shruti"/>
          <w:color w:val="000000"/>
          <w:sz w:val="24"/>
          <w:szCs w:val="24"/>
        </w:rPr>
      </w:pPr>
      <w:r>
        <w:rPr>
          <w:rFonts w:asciiTheme="majorHAnsi" w:eastAsia="Arial Unicode MS" w:hAnsiTheme="majorHAnsi" w:cs="Shruti"/>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-85785</wp:posOffset>
                </wp:positionH>
                <wp:positionV relativeFrom="paragraph">
                  <wp:posOffset>428409</wp:posOffset>
                </wp:positionV>
                <wp:extent cx="2587924" cy="310551"/>
                <wp:effectExtent l="0" t="0" r="0" b="0"/>
                <wp:wrapNone/>
                <wp:docPr id="10" name="Rectangle 10"/>
                <wp:cNvGraphicFramePr/>
                <a:graphic xmlns:a="http://schemas.openxmlformats.org/drawingml/2006/main">
                  <a:graphicData uri="http://schemas.microsoft.com/office/word/2010/wordprocessingShape">
                    <wps:wsp>
                      <wps:cNvSpPr/>
                      <wps:spPr>
                        <a:xfrm>
                          <a:off x="0" y="0"/>
                          <a:ext cx="2587924" cy="3105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863" w:rsidRPr="00A57863" w:rsidRDefault="00A57863" w:rsidP="00A57863">
                            <w:pPr>
                              <w:spacing w:after="0" w:line="240" w:lineRule="auto"/>
                              <w:textAlignment w:val="baseline"/>
                              <w:rPr>
                                <w:rFonts w:asciiTheme="majorHAnsi" w:eastAsia="Arial Unicode MS" w:hAnsiTheme="majorHAnsi" w:cs="Shruti"/>
                                <w:color w:val="000000"/>
                                <w:szCs w:val="22"/>
                              </w:rPr>
                            </w:pPr>
                            <w:r w:rsidRPr="00A57863">
                              <w:rPr>
                                <w:rFonts w:asciiTheme="majorHAnsi" w:eastAsia="Arial Unicode MS" w:hAnsiTheme="majorHAnsi" w:cs="Shruti"/>
                                <w:color w:val="000000"/>
                                <w:szCs w:val="22"/>
                              </w:rPr>
                              <w:t>How Superior Water Conditioners work</w:t>
                            </w:r>
                          </w:p>
                          <w:p w:rsidR="00A57863" w:rsidRPr="00A57863" w:rsidRDefault="00A57863" w:rsidP="00A57863">
                            <w:pPr>
                              <w:spacing w:after="0" w:line="240" w:lineRule="auto"/>
                              <w:textAlignment w:val="baseline"/>
                              <w:rPr>
                                <w:rFonts w:asciiTheme="majorHAnsi" w:eastAsia="Arial Unicode MS" w:hAnsiTheme="majorHAnsi" w:cs="Shruti"/>
                                <w:color w:val="000000"/>
                                <w:sz w:val="24"/>
                                <w:szCs w:val="24"/>
                                <w:bdr w:val="none" w:sz="0" w:space="0" w:color="auto" w:frame="1"/>
                              </w:rPr>
                            </w:pPr>
                          </w:p>
                          <w:p w:rsidR="00A57863" w:rsidRDefault="00A57863" w:rsidP="00A57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8" style="position:absolute;left:0;text-align:left;margin-left:-6.75pt;margin-top:33.75pt;width:203.7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" filled="f" stroked="f" strokeweight="1pt">
                <v:textbox>
                  <w:txbxContent>
                    <w:p w:rsidR="00A57863" w:rsidRPr="00A57863" w:rsidRDefault="00A57863" w:rsidP="00A57863">
                      <w:pPr>
                        <w:spacing w:after="0" w:line="240" w:lineRule="auto"/>
                        <w:textAlignment w:val="baseline"/>
                        <w:rPr>
                          <w:rFonts w:asciiTheme="majorHAnsi" w:eastAsia="Arial Unicode MS" w:hAnsiTheme="majorHAnsi" w:cs="Shruti"/>
                          <w:color w:val="000000"/>
                          <w:szCs w:val="22"/>
                        </w:rPr>
                      </w:pPr>
                      <w:r w:rsidRPr="00A57863">
                        <w:rPr>
                          <w:rFonts w:asciiTheme="majorHAnsi" w:eastAsia="Arial Unicode MS" w:hAnsiTheme="majorHAnsi" w:cs="Shruti"/>
                          <w:color w:val="000000"/>
                          <w:szCs w:val="22"/>
                        </w:rPr>
                        <w:t>How Superior Water Conditioners work</w:t>
                      </w:r>
                    </w:p>
                    <w:p w:rsidR="00A57863" w:rsidRPr="00A57863" w:rsidRDefault="00A57863" w:rsidP="00A57863">
                      <w:pPr>
                        <w:spacing w:after="0" w:line="240" w:lineRule="auto"/>
                        <w:textAlignment w:val="baseline"/>
                        <w:rPr>
                          <w:rFonts w:asciiTheme="majorHAnsi" w:eastAsia="Arial Unicode MS" w:hAnsiTheme="majorHAnsi" w:cs="Shruti"/>
                          <w:color w:val="000000"/>
                          <w:sz w:val="24"/>
                          <w:szCs w:val="24"/>
                          <w:bdr w:val="none" w:sz="0" w:space="0" w:color="auto" w:frame="1"/>
                        </w:rPr>
                      </w:pPr>
                    </w:p>
                    <w:p w:rsidR="00A57863" w:rsidRDefault="00A57863" w:rsidP="00A57863">
                      <w:pPr>
                        <w:jc w:val="center"/>
                      </w:pPr>
                    </w:p>
                  </w:txbxContent>
                </v:textbox>
              </v:rect>
            </w:pict>
          </mc:Fallback>
        </mc:AlternateContent>
      </w:r>
      <w:r w:rsidR="00DA413C" w:rsidRPr="00A57863">
        <w:rPr>
          <w:rFonts w:asciiTheme="majorHAnsi" w:eastAsia="Arial Unicode MS" w:hAnsiTheme="majorHAnsi" w:cs="Shruti"/>
          <w:color w:val="000000"/>
          <w:sz w:val="24"/>
          <w:szCs w:val="24"/>
        </w:rPr>
        <w:t>As water passes through the Superior Water Conditioner’s treatment chamber, it is subjected to a series of alternating, reversing-polarity, permanent magnetic fields, which interrupts the natural scale-forming characteristics of CaCO</w:t>
      </w:r>
      <w:r w:rsidR="00DA413C" w:rsidRPr="00A57863">
        <w:rPr>
          <w:rFonts w:asciiTheme="majorHAnsi" w:eastAsia="Arial Unicode MS" w:hAnsiTheme="majorHAnsi" w:cs="Shruti"/>
          <w:color w:val="000000"/>
          <w:sz w:val="24"/>
          <w:szCs w:val="24"/>
          <w:bdr w:val="none" w:sz="0" w:space="0" w:color="auto" w:frame="1"/>
          <w:vertAlign w:val="subscript"/>
        </w:rPr>
        <w:t>3</w:t>
      </w:r>
      <w:r w:rsidR="00DA413C" w:rsidRPr="00A57863">
        <w:rPr>
          <w:rFonts w:asciiTheme="majorHAnsi" w:eastAsia="Arial Unicode MS" w:hAnsiTheme="majorHAnsi" w:cs="Shruti"/>
          <w:color w:val="000000"/>
          <w:sz w:val="24"/>
          <w:szCs w:val="24"/>
        </w:rPr>
        <w:t> and MgCO</w:t>
      </w:r>
      <w:r w:rsidR="00DA413C" w:rsidRPr="00A57863">
        <w:rPr>
          <w:rFonts w:asciiTheme="majorHAnsi" w:eastAsia="Arial Unicode MS" w:hAnsiTheme="majorHAnsi" w:cs="Shruti"/>
          <w:color w:val="000000"/>
          <w:sz w:val="24"/>
          <w:szCs w:val="24"/>
          <w:bdr w:val="none" w:sz="0" w:space="0" w:color="auto" w:frame="1"/>
          <w:vertAlign w:val="subscript"/>
        </w:rPr>
        <w:t>3</w:t>
      </w:r>
      <w:r w:rsidR="00DA413C" w:rsidRPr="00A57863">
        <w:rPr>
          <w:rFonts w:asciiTheme="majorHAnsi" w:eastAsia="Arial Unicode MS" w:hAnsiTheme="majorHAnsi" w:cs="Shruti"/>
          <w:color w:val="000000"/>
          <w:sz w:val="24"/>
          <w:szCs w:val="24"/>
        </w:rPr>
        <w:t> </w:t>
      </w:r>
    </w:p>
    <w:p w:rsidR="00DA413C" w:rsidRDefault="00DA413C" w:rsidP="00A57863">
      <w:pPr>
        <w:spacing w:after="0" w:line="240" w:lineRule="auto"/>
        <w:textAlignment w:val="baseline"/>
        <w:rPr>
          <w:rFonts w:asciiTheme="majorHAnsi" w:eastAsia="Arial Unicode MS" w:hAnsiTheme="majorHAnsi" w:cs="Shruti"/>
          <w:color w:val="000000"/>
          <w:sz w:val="24"/>
          <w:szCs w:val="24"/>
        </w:rPr>
      </w:pPr>
      <w:proofErr w:type="gramStart"/>
      <w:r w:rsidRPr="00A57863">
        <w:rPr>
          <w:rFonts w:asciiTheme="majorHAnsi" w:eastAsia="Arial Unicode MS" w:hAnsiTheme="majorHAnsi" w:cs="Shruti"/>
          <w:color w:val="000000"/>
          <w:sz w:val="24"/>
          <w:szCs w:val="24"/>
        </w:rPr>
        <w:t>by</w:t>
      </w:r>
      <w:proofErr w:type="gramEnd"/>
      <w:r w:rsidRPr="00A57863">
        <w:rPr>
          <w:rFonts w:asciiTheme="majorHAnsi" w:eastAsia="Arial Unicode MS" w:hAnsiTheme="majorHAnsi" w:cs="Shruti"/>
          <w:color w:val="000000"/>
          <w:sz w:val="24"/>
          <w:szCs w:val="24"/>
        </w:rPr>
        <w:t xml:space="preserve"> temporarily altering their ionic charge identity. Instead of being attracted to one another, the molecules are caused to act like ions of similar charges and repel one another as they precipitate out of solution. This causes the minerals to precipitate out of solution in a physical state of suspension known as aragonite (an amorphous mud-like or powdery form), rather than the hard </w:t>
      </w:r>
      <w:r w:rsidRPr="00A57863">
        <w:rPr>
          <w:rFonts w:asciiTheme="majorHAnsi" w:eastAsia="Arial Unicode MS" w:hAnsiTheme="majorHAnsi" w:cs="Shruti"/>
          <w:color w:val="000000"/>
          <w:sz w:val="24"/>
          <w:szCs w:val="24"/>
        </w:rPr>
        <w:lastRenderedPageBreak/>
        <w:t>rock-like calcite. This aragonite will flow right on through a plumbing system or drop to a low area within equipment so that it can be easily blown down or bled off. It can also be removed by other physical means such as centrifugal separation and filtration equipment. Since chemicals are unnecessary with the application of the Superior Water Conditioner, the purity of the water is not affected in any way, and it can be safely and legally discharged to a sanitary sewer or even to the environment, where allowed.</w:t>
      </w:r>
    </w:p>
    <w:p w:rsidR="00ED552A" w:rsidRPr="00A57863" w:rsidRDefault="00ED552A" w:rsidP="00A57863">
      <w:pPr>
        <w:spacing w:after="0" w:line="240" w:lineRule="auto"/>
        <w:textAlignment w:val="baseline"/>
        <w:rPr>
          <w:rFonts w:asciiTheme="majorHAnsi" w:eastAsia="Arial Unicode MS" w:hAnsiTheme="majorHAnsi" w:cs="Shruti"/>
          <w:color w:val="000000"/>
          <w:sz w:val="24"/>
          <w:szCs w:val="24"/>
        </w:rPr>
      </w:pPr>
    </w:p>
    <w:p w:rsidR="00DA413C" w:rsidRPr="00A57863" w:rsidRDefault="00DA413C" w:rsidP="00A57863">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The presence of aragonite in the water provides an additional benefit in terms of corrosion protection. A thin film of the soft aragonite will adhere to all wetted surfaces of the plumbing system and equipment, keeping free oxygen and other corrosive properties in the water from reaching and attacking the metallic components, thus assisting in corrosion control.</w:t>
      </w:r>
    </w:p>
    <w:p w:rsidR="00DA413C" w:rsidRPr="00A57863" w:rsidRDefault="00DA413C" w:rsidP="00A57863">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 xml:space="preserve">A research project sponsored by ASHRAE clearly demonstrates the benefits and efficiency of physical water treatment in controlling calcium scale accumulation in circulating, open-loop cooling water systems, and </w:t>
      </w:r>
      <w:r w:rsidRPr="00A57863">
        <w:rPr>
          <w:rFonts w:asciiTheme="majorHAnsi" w:eastAsia="Arial Unicode MS" w:hAnsiTheme="majorHAnsi" w:cs="Shruti"/>
          <w:b/>
          <w:bCs/>
          <w:color w:val="000000"/>
          <w:sz w:val="24"/>
          <w:szCs w:val="24"/>
        </w:rPr>
        <w:t>showed an 8% reduction in the water’s surface tension</w:t>
      </w:r>
      <w:r w:rsidRPr="00A57863">
        <w:rPr>
          <w:rFonts w:asciiTheme="majorHAnsi" w:eastAsia="Arial Unicode MS" w:hAnsiTheme="majorHAnsi" w:cs="Shruti"/>
          <w:color w:val="000000"/>
          <w:sz w:val="24"/>
          <w:szCs w:val="24"/>
        </w:rPr>
        <w:t>. The report also concluded that best results were obtained when alternating, reversing-polarity, permanent magnetic fields were used in the circulating line of the cooling tower and that mineral fouling can be substantially reduced in heat transfer equipment (chiller/condenser) applications, with significant energy and water savings.</w:t>
      </w:r>
    </w:p>
    <w:p w:rsidR="00FE3292" w:rsidRPr="00A57863" w:rsidRDefault="00FE3292" w:rsidP="00A57863">
      <w:pPr>
        <w:spacing w:after="0" w:line="240" w:lineRule="auto"/>
        <w:ind w:left="3600"/>
        <w:textAlignment w:val="baseline"/>
        <w:rPr>
          <w:rFonts w:asciiTheme="majorHAnsi" w:eastAsia="Arial Unicode MS" w:hAnsiTheme="majorHAnsi" w:cs="Shruti"/>
          <w:color w:val="000000"/>
          <w:sz w:val="24"/>
          <w:szCs w:val="24"/>
        </w:rPr>
      </w:pPr>
    </w:p>
    <w:p w:rsidR="00DA413C" w:rsidRDefault="00DA413C" w:rsidP="00DA413C">
      <w:pPr>
        <w:spacing w:after="0" w:line="240" w:lineRule="auto"/>
        <w:textAlignment w:val="baseline"/>
        <w:rPr>
          <w:rFonts w:asciiTheme="majorHAnsi" w:eastAsia="Arial Unicode MS" w:hAnsiTheme="majorHAnsi" w:cs="Shruti"/>
          <w:b/>
          <w:bCs/>
          <w:color w:val="000000"/>
          <w:sz w:val="24"/>
          <w:szCs w:val="24"/>
        </w:rPr>
      </w:pPr>
      <w:r w:rsidRPr="00A57863">
        <w:rPr>
          <w:rFonts w:asciiTheme="majorHAnsi" w:eastAsia="Arial Unicode MS" w:hAnsiTheme="majorHAnsi" w:cs="Shruti"/>
          <w:b/>
          <w:bCs/>
          <w:color w:val="000000"/>
          <w:sz w:val="24"/>
          <w:szCs w:val="24"/>
          <w:bdr w:val="none" w:sz="0" w:space="0" w:color="auto" w:frame="1"/>
        </w:rPr>
        <w:t>Advantages</w:t>
      </w:r>
    </w:p>
    <w:p w:rsidR="00A57863" w:rsidRPr="00A57863" w:rsidRDefault="00A57863" w:rsidP="00DA413C">
      <w:pPr>
        <w:spacing w:after="0" w:line="240" w:lineRule="auto"/>
        <w:textAlignment w:val="baseline"/>
        <w:rPr>
          <w:rFonts w:asciiTheme="majorHAnsi" w:eastAsia="Arial Unicode MS" w:hAnsiTheme="majorHAnsi" w:cs="Shruti"/>
          <w:b/>
          <w:bCs/>
          <w:color w:val="000000"/>
          <w:sz w:val="24"/>
          <w:szCs w:val="24"/>
        </w:rPr>
      </w:pPr>
    </w:p>
    <w:p w:rsidR="00DA413C" w:rsidRPr="00A57863" w:rsidRDefault="00DA413C" w:rsidP="00DA413C">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There are four major concerns for all users of water with the purpose of thermal transfer:</w:t>
      </w:r>
    </w:p>
    <w:p w:rsidR="00AF4C4F" w:rsidRPr="00A57863" w:rsidRDefault="00AF4C4F" w:rsidP="00AF4C4F">
      <w:pPr>
        <w:numPr>
          <w:ilvl w:val="0"/>
          <w:numId w:val="2"/>
        </w:numPr>
        <w:tabs>
          <w:tab w:val="clear" w:pos="720"/>
          <w:tab w:val="num" w:pos="1440"/>
        </w:tabs>
        <w:spacing w:after="0" w:line="390" w:lineRule="atLeast"/>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C</w:t>
      </w:r>
      <w:r>
        <w:rPr>
          <w:rFonts w:asciiTheme="majorHAnsi" w:eastAsia="Arial Unicode MS" w:hAnsiTheme="majorHAnsi" w:cs="Shruti"/>
          <w:color w:val="000000"/>
          <w:sz w:val="24"/>
          <w:szCs w:val="24"/>
        </w:rPr>
        <w:t>ost</w:t>
      </w:r>
      <w:r w:rsidRPr="00A57863">
        <w:rPr>
          <w:rFonts w:asciiTheme="majorHAnsi" w:eastAsia="Arial Unicode MS" w:hAnsiTheme="majorHAnsi" w:cs="Shruti"/>
          <w:color w:val="000000"/>
          <w:sz w:val="24"/>
          <w:szCs w:val="24"/>
        </w:rPr>
        <w:t>-E</w:t>
      </w:r>
      <w:r>
        <w:rPr>
          <w:rFonts w:asciiTheme="majorHAnsi" w:eastAsia="Arial Unicode MS" w:hAnsiTheme="majorHAnsi" w:cs="Shruti"/>
          <w:color w:val="000000"/>
          <w:sz w:val="24"/>
          <w:szCs w:val="24"/>
        </w:rPr>
        <w:t xml:space="preserve">ffective Water treatment </w:t>
      </w:r>
    </w:p>
    <w:p w:rsidR="00AF4C4F" w:rsidRPr="00A57863" w:rsidRDefault="00AF4C4F" w:rsidP="00AF4C4F">
      <w:pPr>
        <w:numPr>
          <w:ilvl w:val="0"/>
          <w:numId w:val="2"/>
        </w:numPr>
        <w:tabs>
          <w:tab w:val="clear" w:pos="720"/>
          <w:tab w:val="num" w:pos="1440"/>
        </w:tabs>
        <w:spacing w:after="0" w:line="390" w:lineRule="atLeast"/>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E</w:t>
      </w:r>
      <w:r>
        <w:rPr>
          <w:rFonts w:asciiTheme="majorHAnsi" w:eastAsia="Arial Unicode MS" w:hAnsiTheme="majorHAnsi" w:cs="Shruti"/>
          <w:color w:val="000000"/>
          <w:sz w:val="24"/>
          <w:szCs w:val="24"/>
        </w:rPr>
        <w:t>nergy Savings</w:t>
      </w:r>
    </w:p>
    <w:p w:rsidR="00AF4C4F" w:rsidRPr="00A57863" w:rsidRDefault="00AF4C4F" w:rsidP="00AF4C4F">
      <w:pPr>
        <w:numPr>
          <w:ilvl w:val="0"/>
          <w:numId w:val="2"/>
        </w:numPr>
        <w:tabs>
          <w:tab w:val="clear" w:pos="720"/>
          <w:tab w:val="num" w:pos="1440"/>
        </w:tabs>
        <w:spacing w:after="0" w:line="390" w:lineRule="atLeast"/>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W</w:t>
      </w:r>
      <w:r>
        <w:rPr>
          <w:rFonts w:asciiTheme="majorHAnsi" w:eastAsia="Arial Unicode MS" w:hAnsiTheme="majorHAnsi" w:cs="Shruti"/>
          <w:color w:val="000000"/>
          <w:sz w:val="24"/>
          <w:szCs w:val="24"/>
        </w:rPr>
        <w:t>ater Conservation</w:t>
      </w:r>
    </w:p>
    <w:p w:rsidR="00AF4C4F" w:rsidRPr="00A57863" w:rsidRDefault="00AF4C4F" w:rsidP="00AF4C4F">
      <w:pPr>
        <w:numPr>
          <w:ilvl w:val="0"/>
          <w:numId w:val="2"/>
        </w:numPr>
        <w:tabs>
          <w:tab w:val="clear" w:pos="720"/>
          <w:tab w:val="num" w:pos="1440"/>
        </w:tabs>
        <w:spacing w:after="0" w:line="390" w:lineRule="atLeast"/>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P</w:t>
      </w:r>
      <w:r>
        <w:rPr>
          <w:rFonts w:asciiTheme="majorHAnsi" w:eastAsia="Arial Unicode MS" w:hAnsiTheme="majorHAnsi" w:cs="Shruti"/>
          <w:color w:val="000000"/>
          <w:sz w:val="24"/>
          <w:szCs w:val="24"/>
        </w:rPr>
        <w:t>ollution prevention</w:t>
      </w:r>
    </w:p>
    <w:p w:rsidR="00A57863" w:rsidRPr="00A57863" w:rsidRDefault="00A57863" w:rsidP="00DA413C">
      <w:pPr>
        <w:spacing w:after="0" w:line="240" w:lineRule="auto"/>
        <w:textAlignment w:val="baseline"/>
        <w:rPr>
          <w:rFonts w:asciiTheme="majorHAnsi" w:eastAsia="Arial Unicode MS" w:hAnsiTheme="majorHAnsi" w:cs="Shruti"/>
          <w:color w:val="000000"/>
          <w:sz w:val="24"/>
          <w:szCs w:val="24"/>
        </w:rPr>
      </w:pPr>
    </w:p>
    <w:p w:rsidR="00DA413C" w:rsidRPr="00A57863" w:rsidRDefault="00DA413C" w:rsidP="00DA413C">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The Superior Water Conditioner® meets all four of these concerns for effective water treatment through control of lime/scale for thermal transfer efficiency.</w:t>
      </w:r>
    </w:p>
    <w:p w:rsidR="00A57863" w:rsidRPr="00A57863" w:rsidRDefault="00A57863" w:rsidP="00DA413C">
      <w:pPr>
        <w:spacing w:after="0" w:line="240" w:lineRule="auto"/>
        <w:textAlignment w:val="baseline"/>
        <w:rPr>
          <w:rFonts w:asciiTheme="majorHAnsi" w:eastAsia="Arial Unicode MS" w:hAnsiTheme="majorHAnsi" w:cs="Shruti"/>
          <w:b/>
          <w:bCs/>
          <w:color w:val="000000"/>
          <w:sz w:val="24"/>
          <w:szCs w:val="24"/>
          <w:bdr w:val="none" w:sz="0" w:space="0" w:color="auto" w:frame="1"/>
        </w:rPr>
      </w:pPr>
    </w:p>
    <w:p w:rsidR="00DA413C" w:rsidRPr="00A57863" w:rsidRDefault="00DA413C" w:rsidP="00DA413C">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b/>
          <w:bCs/>
          <w:color w:val="000000"/>
          <w:sz w:val="24"/>
          <w:szCs w:val="24"/>
          <w:bdr w:val="none" w:sz="0" w:space="0" w:color="auto" w:frame="1"/>
        </w:rPr>
        <w:t>Non-chemical water treatment can reduce possible costs associated with chemical water treatment:</w:t>
      </w:r>
    </w:p>
    <w:p w:rsidR="00ED552A"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 xml:space="preserve">Transportation, storage, installation and disposal </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Maintenance and energy for chemical feed pumps</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Maintenance for conductivity meter and solenoid valve</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Water testing materials and labor</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Heat transfer loss due to scale</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Corrosion of equipment</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Acidizing</w:t>
      </w:r>
    </w:p>
    <w:p w:rsidR="00DA413C" w:rsidRPr="00AF4C4F" w:rsidRDefault="00DA413C" w:rsidP="00AF4C4F">
      <w:pPr>
        <w:pStyle w:val="ListParagraph"/>
        <w:numPr>
          <w:ilvl w:val="0"/>
          <w:numId w:val="6"/>
        </w:numPr>
        <w:spacing w:after="0" w:line="390" w:lineRule="atLeast"/>
        <w:textAlignment w:val="baseline"/>
        <w:rPr>
          <w:rFonts w:asciiTheme="majorHAnsi" w:eastAsia="Arial Unicode MS" w:hAnsiTheme="majorHAnsi" w:cs="Shruti"/>
          <w:color w:val="000000"/>
          <w:sz w:val="24"/>
          <w:szCs w:val="24"/>
        </w:rPr>
      </w:pPr>
      <w:r w:rsidRPr="00AF4C4F">
        <w:rPr>
          <w:rFonts w:asciiTheme="majorHAnsi" w:eastAsia="Arial Unicode MS" w:hAnsiTheme="majorHAnsi" w:cs="Shruti"/>
          <w:color w:val="000000"/>
          <w:sz w:val="24"/>
          <w:szCs w:val="24"/>
        </w:rPr>
        <w:t>Bleeding water to control TDS</w:t>
      </w:r>
    </w:p>
    <w:p w:rsidR="00ED552A" w:rsidRDefault="00ED552A" w:rsidP="00DA413C">
      <w:pPr>
        <w:spacing w:after="0" w:line="240" w:lineRule="auto"/>
        <w:textAlignment w:val="baseline"/>
        <w:rPr>
          <w:rFonts w:asciiTheme="majorHAnsi" w:eastAsia="Arial Unicode MS" w:hAnsiTheme="majorHAnsi" w:cs="Shruti"/>
          <w:color w:val="000000"/>
          <w:sz w:val="24"/>
          <w:szCs w:val="24"/>
        </w:rPr>
      </w:pPr>
    </w:p>
    <w:p w:rsidR="00DA413C" w:rsidRPr="00A57863" w:rsidRDefault="00DA413C" w:rsidP="00DA413C">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Using magnetic water treatment reduces pollution, health risks and equipment damage by eliminating the need for acidizing steam boilers and chillers to remove excessive scale that can remain despite chemical treatment.</w:t>
      </w:r>
    </w:p>
    <w:p w:rsidR="00DA413C" w:rsidRDefault="00DA413C" w:rsidP="00DA413C">
      <w:pPr>
        <w:spacing w:after="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lastRenderedPageBreak/>
        <w:t>Blow-down of the boilers and bleed-off for cooling towers can be reduced considerably after installing a properly sized and designed magnetic water conditioner. However, it may be helpful to maintain the same blow-down as before until all the scale is removed if the boiler or chiller is badly scaled at the time of installation.</w:t>
      </w:r>
    </w:p>
    <w:p w:rsidR="00ED552A" w:rsidRPr="00A57863" w:rsidRDefault="00ED552A" w:rsidP="00DA413C">
      <w:pPr>
        <w:spacing w:after="0" w:line="240" w:lineRule="auto"/>
        <w:textAlignment w:val="baseline"/>
        <w:rPr>
          <w:rFonts w:asciiTheme="majorHAnsi" w:eastAsia="Arial Unicode MS" w:hAnsiTheme="majorHAnsi" w:cs="Shruti"/>
          <w:color w:val="000000"/>
          <w:sz w:val="24"/>
          <w:szCs w:val="24"/>
        </w:rPr>
      </w:pPr>
    </w:p>
    <w:p w:rsidR="00DA413C" w:rsidRPr="00A57863" w:rsidRDefault="00DA413C" w:rsidP="00DA413C">
      <w:pPr>
        <w:spacing w:after="100" w:line="240" w:lineRule="auto"/>
        <w:textAlignment w:val="baseline"/>
        <w:rPr>
          <w:rFonts w:asciiTheme="majorHAnsi" w:eastAsia="Arial Unicode MS" w:hAnsiTheme="majorHAnsi" w:cs="Shruti"/>
          <w:color w:val="000000"/>
          <w:sz w:val="24"/>
          <w:szCs w:val="24"/>
        </w:rPr>
      </w:pPr>
      <w:r w:rsidRPr="00A57863">
        <w:rPr>
          <w:rFonts w:asciiTheme="majorHAnsi" w:eastAsia="Arial Unicode MS" w:hAnsiTheme="majorHAnsi" w:cs="Shruti"/>
          <w:color w:val="000000"/>
          <w:sz w:val="24"/>
          <w:szCs w:val="24"/>
        </w:rPr>
        <w:t>Superior Water Conditioner’s® numerous benefits and absence of ill side effects merit consideration of these products. The Superior Water Conditioner® system has proven time and time again that it will pay for itself by the elimination of chemical costs alone. Payback is accelerated when all of the aforementioned costs are factored into the analysis!</w:t>
      </w:r>
    </w:p>
    <w:p w:rsidR="00443385" w:rsidRPr="00A57863" w:rsidRDefault="00443385" w:rsidP="00DA413C">
      <w:pPr>
        <w:spacing w:after="0" w:line="240" w:lineRule="auto"/>
        <w:textAlignment w:val="baseline"/>
        <w:rPr>
          <w:rFonts w:asciiTheme="majorHAnsi" w:eastAsia="Arial Unicode MS" w:hAnsiTheme="majorHAnsi" w:cs="Shruti"/>
          <w:color w:val="000000"/>
          <w:sz w:val="24"/>
          <w:szCs w:val="24"/>
        </w:rPr>
      </w:pPr>
    </w:p>
    <w:tbl>
      <w:tblPr>
        <w:tblW w:w="9064"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3402"/>
      </w:tblGrid>
      <w:tr w:rsidR="00AF4C4F" w:rsidRPr="00AF4C4F" w:rsidTr="00443385">
        <w:tc>
          <w:tcPr>
            <w:tcW w:w="2402" w:type="dxa"/>
            <w:shd w:val="clear" w:color="auto" w:fill="FFFFFF"/>
            <w:tcMar>
              <w:top w:w="135" w:type="dxa"/>
              <w:left w:w="360" w:type="dxa"/>
              <w:bottom w:w="135" w:type="dxa"/>
              <w:right w:w="360" w:type="dxa"/>
            </w:tcMar>
            <w:vAlign w:val="center"/>
            <w:hideMark/>
          </w:tcPr>
          <w:p w:rsidR="00443385" w:rsidRPr="00AF4C4F" w:rsidRDefault="00B476A5" w:rsidP="00D451B8">
            <w:pPr>
              <w:spacing w:after="0" w:line="240" w:lineRule="auto"/>
              <w:jc w:val="center"/>
              <w:rPr>
                <w:rFonts w:asciiTheme="majorHAnsi" w:eastAsia="Arial Unicode MS" w:hAnsiTheme="majorHAnsi" w:cs="Shruti"/>
                <w:b/>
                <w:bCs/>
                <w:color w:val="000000" w:themeColor="text1"/>
                <w:szCs w:val="22"/>
              </w:rPr>
            </w:pPr>
            <w:r>
              <w:rPr>
                <w:rFonts w:asciiTheme="majorHAnsi" w:eastAsia="Arial Unicode MS" w:hAnsiTheme="majorHAnsi" w:cs="Shruti"/>
                <w:b/>
                <w:bCs/>
                <w:color w:val="000000" w:themeColor="text1"/>
                <w:szCs w:val="22"/>
              </w:rPr>
              <w:t>APPLICATION</w:t>
            </w:r>
          </w:p>
        </w:tc>
        <w:tc>
          <w:tcPr>
            <w:tcW w:w="3260" w:type="dxa"/>
            <w:shd w:val="clear" w:color="auto" w:fill="FFFFFF"/>
            <w:tcMar>
              <w:top w:w="135" w:type="dxa"/>
              <w:left w:w="360" w:type="dxa"/>
              <w:bottom w:w="135" w:type="dxa"/>
              <w:right w:w="360" w:type="dxa"/>
            </w:tcMar>
            <w:vAlign w:val="center"/>
            <w:hideMark/>
          </w:tcPr>
          <w:p w:rsidR="00443385" w:rsidRPr="00AF4C4F" w:rsidRDefault="00B476A5" w:rsidP="00D451B8">
            <w:pPr>
              <w:spacing w:after="0" w:line="240" w:lineRule="auto"/>
              <w:jc w:val="center"/>
              <w:rPr>
                <w:rFonts w:asciiTheme="majorHAnsi" w:eastAsia="Arial Unicode MS" w:hAnsiTheme="majorHAnsi" w:cs="Shruti"/>
                <w:b/>
                <w:bCs/>
                <w:color w:val="000000" w:themeColor="text1"/>
                <w:szCs w:val="22"/>
              </w:rPr>
            </w:pPr>
            <w:r>
              <w:rPr>
                <w:rFonts w:asciiTheme="majorHAnsi" w:eastAsia="Arial Unicode MS" w:hAnsiTheme="majorHAnsi" w:cs="Shruti"/>
                <w:b/>
                <w:bCs/>
                <w:color w:val="000000" w:themeColor="text1"/>
                <w:szCs w:val="22"/>
              </w:rPr>
              <w:t>USAGE</w:t>
            </w:r>
            <w:bookmarkStart w:id="0" w:name="_GoBack"/>
            <w:bookmarkEnd w:id="0"/>
          </w:p>
        </w:tc>
        <w:tc>
          <w:tcPr>
            <w:tcW w:w="3402" w:type="dxa"/>
            <w:shd w:val="clear" w:color="auto" w:fill="FFFFFF"/>
            <w:tcMar>
              <w:top w:w="135" w:type="dxa"/>
              <w:left w:w="360" w:type="dxa"/>
              <w:bottom w:w="135"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b/>
                <w:bCs/>
                <w:color w:val="000000" w:themeColor="text1"/>
                <w:szCs w:val="22"/>
              </w:rPr>
            </w:pPr>
            <w:r w:rsidRPr="00AF4C4F">
              <w:rPr>
                <w:rFonts w:asciiTheme="majorHAnsi" w:eastAsia="Arial Unicode MS" w:hAnsiTheme="majorHAnsi" w:cs="Shruti"/>
                <w:b/>
                <w:bCs/>
                <w:color w:val="000000" w:themeColor="text1"/>
                <w:szCs w:val="22"/>
              </w:rPr>
              <w:t>*AVERAGE PAYBACK</w:t>
            </w:r>
          </w:p>
        </w:tc>
      </w:tr>
      <w:tr w:rsidR="00AF4C4F" w:rsidRPr="00AF4C4F" w:rsidTr="00443385">
        <w:tc>
          <w:tcPr>
            <w:tcW w:w="2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Boiler</w:t>
            </w:r>
          </w:p>
        </w:tc>
        <w:tc>
          <w:tcPr>
            <w:tcW w:w="3260"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Process Steam</w:t>
            </w:r>
          </w:p>
        </w:tc>
        <w:tc>
          <w:tcPr>
            <w:tcW w:w="3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6 – 9 months</w:t>
            </w:r>
          </w:p>
        </w:tc>
      </w:tr>
      <w:tr w:rsidR="00AF4C4F" w:rsidRPr="00AF4C4F" w:rsidTr="00443385">
        <w:tc>
          <w:tcPr>
            <w:tcW w:w="2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Boiler</w:t>
            </w:r>
          </w:p>
        </w:tc>
        <w:tc>
          <w:tcPr>
            <w:tcW w:w="3260"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Process hot water</w:t>
            </w:r>
          </w:p>
        </w:tc>
        <w:tc>
          <w:tcPr>
            <w:tcW w:w="3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8 – 12 months</w:t>
            </w:r>
          </w:p>
        </w:tc>
      </w:tr>
      <w:tr w:rsidR="00AF4C4F" w:rsidRPr="00AF4C4F" w:rsidTr="00443385">
        <w:tc>
          <w:tcPr>
            <w:tcW w:w="2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Boiler</w:t>
            </w:r>
          </w:p>
        </w:tc>
        <w:tc>
          <w:tcPr>
            <w:tcW w:w="3260"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Steam heating</w:t>
            </w:r>
          </w:p>
        </w:tc>
        <w:tc>
          <w:tcPr>
            <w:tcW w:w="3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15 – 18 months</w:t>
            </w:r>
          </w:p>
        </w:tc>
      </w:tr>
      <w:tr w:rsidR="00AF4C4F" w:rsidRPr="00AF4C4F" w:rsidTr="00443385">
        <w:tc>
          <w:tcPr>
            <w:tcW w:w="2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Boiler</w:t>
            </w:r>
          </w:p>
        </w:tc>
        <w:tc>
          <w:tcPr>
            <w:tcW w:w="3260"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Hot water heating</w:t>
            </w:r>
          </w:p>
        </w:tc>
        <w:tc>
          <w:tcPr>
            <w:tcW w:w="3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24 – 36 months</w:t>
            </w:r>
          </w:p>
        </w:tc>
      </w:tr>
      <w:tr w:rsidR="00AF4C4F" w:rsidRPr="00AF4C4F" w:rsidTr="00443385">
        <w:tc>
          <w:tcPr>
            <w:tcW w:w="2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Cooling tower</w:t>
            </w:r>
          </w:p>
        </w:tc>
        <w:tc>
          <w:tcPr>
            <w:tcW w:w="3260"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Process</w:t>
            </w:r>
          </w:p>
        </w:tc>
        <w:tc>
          <w:tcPr>
            <w:tcW w:w="3402" w:type="dxa"/>
            <w:tcBorders>
              <w:top w:val="single" w:sz="6" w:space="0" w:color="EEEEEE"/>
            </w:tcBorders>
            <w:shd w:val="clear" w:color="auto" w:fill="FFFFFF"/>
            <w:tcMar>
              <w:top w:w="90" w:type="dxa"/>
              <w:left w:w="360" w:type="dxa"/>
              <w:bottom w:w="90" w:type="dxa"/>
              <w:right w:w="360" w:type="dxa"/>
            </w:tcMar>
            <w:vAlign w:val="center"/>
            <w:hideMark/>
          </w:tcPr>
          <w:p w:rsidR="00443385" w:rsidRPr="00AF4C4F" w:rsidRDefault="00443385" w:rsidP="00D451B8">
            <w:pPr>
              <w:spacing w:after="0" w:line="240" w:lineRule="auto"/>
              <w:jc w:val="center"/>
              <w:rPr>
                <w:rFonts w:asciiTheme="majorHAnsi" w:eastAsia="Arial Unicode MS" w:hAnsiTheme="majorHAnsi" w:cs="Shruti"/>
                <w:color w:val="000000" w:themeColor="text1"/>
                <w:szCs w:val="22"/>
              </w:rPr>
            </w:pPr>
            <w:r w:rsidRPr="00AF4C4F">
              <w:rPr>
                <w:rFonts w:asciiTheme="majorHAnsi" w:eastAsia="Arial Unicode MS" w:hAnsiTheme="majorHAnsi" w:cs="Shruti"/>
                <w:color w:val="000000" w:themeColor="text1"/>
                <w:szCs w:val="22"/>
              </w:rPr>
              <w:t>10 – 12 months</w:t>
            </w:r>
          </w:p>
        </w:tc>
      </w:tr>
    </w:tbl>
    <w:p w:rsidR="00AF4C4F" w:rsidRDefault="00AF4C4F" w:rsidP="00DA413C">
      <w:pPr>
        <w:spacing w:after="0" w:line="240" w:lineRule="auto"/>
        <w:textAlignment w:val="baseline"/>
        <w:rPr>
          <w:rFonts w:asciiTheme="majorHAnsi" w:eastAsia="Arial Unicode MS" w:hAnsiTheme="majorHAnsi" w:cs="Shruti"/>
          <w:color w:val="000000"/>
          <w:sz w:val="24"/>
          <w:szCs w:val="24"/>
        </w:rPr>
      </w:pPr>
    </w:p>
    <w:p w:rsidR="00A57863" w:rsidRPr="00AF4C4F" w:rsidRDefault="00DA413C" w:rsidP="00DA413C">
      <w:pPr>
        <w:spacing w:after="0" w:line="240" w:lineRule="auto"/>
        <w:textAlignment w:val="baseline"/>
        <w:rPr>
          <w:rFonts w:asciiTheme="majorHAnsi" w:eastAsia="Arial Unicode MS" w:hAnsiTheme="majorHAnsi" w:cs="Shruti"/>
          <w:i/>
          <w:iCs/>
          <w:color w:val="000000"/>
          <w:szCs w:val="22"/>
        </w:rPr>
      </w:pPr>
      <w:r w:rsidRPr="00AF4C4F">
        <w:rPr>
          <w:rFonts w:asciiTheme="majorHAnsi" w:eastAsia="Arial Unicode MS" w:hAnsiTheme="majorHAnsi" w:cs="Shruti"/>
          <w:i/>
          <w:iCs/>
          <w:color w:val="000000"/>
          <w:szCs w:val="22"/>
        </w:rPr>
        <w:t>*This payback varies considerably due to the quality of the water, once-through or returned-as-condensate recirculating systems, as well as the effectiveness and cost of the previous chemical treatment.</w:t>
      </w:r>
    </w:p>
    <w:p w:rsidR="00DA413C" w:rsidRPr="00A57863" w:rsidRDefault="00DA413C" w:rsidP="00ED552A">
      <w:pPr>
        <w:spacing w:after="0" w:line="240" w:lineRule="auto"/>
        <w:textAlignment w:val="baseline"/>
        <w:rPr>
          <w:rFonts w:asciiTheme="majorHAnsi" w:eastAsia="Arial Unicode MS" w:hAnsiTheme="majorHAnsi" w:cs="Shruti"/>
          <w:sz w:val="24"/>
          <w:szCs w:val="24"/>
        </w:rPr>
      </w:pPr>
      <w:r w:rsidRPr="00A57863">
        <w:rPr>
          <w:rFonts w:asciiTheme="majorHAnsi" w:eastAsia="Arial Unicode MS" w:hAnsiTheme="majorHAnsi" w:cs="Shruti"/>
          <w:color w:val="000000"/>
          <w:sz w:val="24"/>
          <w:szCs w:val="24"/>
        </w:rPr>
        <w:br/>
      </w:r>
    </w:p>
    <w:p w:rsidR="00FE3292" w:rsidRPr="00A57863" w:rsidRDefault="00FE3292">
      <w:pPr>
        <w:rPr>
          <w:rFonts w:asciiTheme="majorHAnsi" w:eastAsia="Arial Unicode MS" w:hAnsiTheme="majorHAnsi" w:cs="Shruti"/>
          <w:sz w:val="24"/>
          <w:szCs w:val="24"/>
        </w:rPr>
      </w:pPr>
    </w:p>
    <w:sectPr w:rsidR="00FE3292" w:rsidRPr="00A57863" w:rsidSect="00A57863">
      <w:pgSz w:w="11906" w:h="16838" w:code="9"/>
      <w:pgMar w:top="1247" w:right="96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7DE4"/>
    <w:multiLevelType w:val="multilevel"/>
    <w:tmpl w:val="D956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17D7A"/>
    <w:multiLevelType w:val="hybridMultilevel"/>
    <w:tmpl w:val="FD5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21288"/>
    <w:multiLevelType w:val="multilevel"/>
    <w:tmpl w:val="5FE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A6F95"/>
    <w:multiLevelType w:val="multilevel"/>
    <w:tmpl w:val="01D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94ECD"/>
    <w:multiLevelType w:val="multilevel"/>
    <w:tmpl w:val="A2145C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7ABA14D8"/>
    <w:multiLevelType w:val="multilevel"/>
    <w:tmpl w:val="ADA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3C"/>
    <w:rsid w:val="000C0218"/>
    <w:rsid w:val="00443385"/>
    <w:rsid w:val="006A077C"/>
    <w:rsid w:val="0080256C"/>
    <w:rsid w:val="00864646"/>
    <w:rsid w:val="00897A26"/>
    <w:rsid w:val="00A57863"/>
    <w:rsid w:val="00AF4C4F"/>
    <w:rsid w:val="00B476A5"/>
    <w:rsid w:val="00CC5947"/>
    <w:rsid w:val="00D67E92"/>
    <w:rsid w:val="00DA413C"/>
    <w:rsid w:val="00ED552A"/>
    <w:rsid w:val="00FE32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675E-3090-410D-865C-0C7B80E8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13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13C"/>
    <w:rPr>
      <w:rFonts w:ascii="Angsana New" w:eastAsia="Times New Roman" w:hAnsi="Angsana New" w:cs="Angsana New"/>
      <w:b/>
      <w:bCs/>
      <w:kern w:val="36"/>
      <w:sz w:val="48"/>
      <w:szCs w:val="48"/>
    </w:rPr>
  </w:style>
  <w:style w:type="paragraph" w:customStyle="1" w:styleId="wp-caption-text">
    <w:name w:val="wp-caption-text"/>
    <w:basedOn w:val="Normal"/>
    <w:rsid w:val="00DA413C"/>
    <w:pPr>
      <w:spacing w:before="100" w:beforeAutospacing="1" w:after="100" w:afterAutospacing="1" w:line="240" w:lineRule="auto"/>
    </w:pPr>
    <w:rPr>
      <w:rFonts w:ascii="Angsana New" w:eastAsia="Times New Roman" w:hAnsi="Angsana New" w:cs="Angsana New"/>
      <w:sz w:val="28"/>
    </w:rPr>
  </w:style>
  <w:style w:type="paragraph" w:styleId="NormalWeb">
    <w:name w:val="Normal (Web)"/>
    <w:basedOn w:val="Normal"/>
    <w:uiPriority w:val="99"/>
    <w:semiHidden/>
    <w:unhideWhenUsed/>
    <w:rsid w:val="00DA413C"/>
    <w:pPr>
      <w:spacing w:before="100" w:beforeAutospacing="1" w:after="100" w:afterAutospacing="1" w:line="240" w:lineRule="auto"/>
    </w:pPr>
    <w:rPr>
      <w:rFonts w:ascii="Angsana New" w:eastAsia="Times New Roman" w:hAnsi="Angsana New" w:cs="Angsana New"/>
      <w:sz w:val="28"/>
    </w:rPr>
  </w:style>
  <w:style w:type="paragraph" w:customStyle="1" w:styleId="subheader">
    <w:name w:val="subheader"/>
    <w:basedOn w:val="Normal"/>
    <w:rsid w:val="00DA413C"/>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DA413C"/>
    <w:rPr>
      <w:b/>
      <w:bCs/>
    </w:rPr>
  </w:style>
  <w:style w:type="character" w:customStyle="1" w:styleId="apple-converted-space">
    <w:name w:val="apple-converted-space"/>
    <w:basedOn w:val="DefaultParagraphFont"/>
    <w:rsid w:val="00DA413C"/>
  </w:style>
  <w:style w:type="character" w:styleId="Hyperlink">
    <w:name w:val="Hyperlink"/>
    <w:basedOn w:val="DefaultParagraphFont"/>
    <w:uiPriority w:val="99"/>
    <w:semiHidden/>
    <w:unhideWhenUsed/>
    <w:rsid w:val="00DA413C"/>
    <w:rPr>
      <w:color w:val="0000FF"/>
      <w:u w:val="single"/>
    </w:rPr>
  </w:style>
  <w:style w:type="character" w:customStyle="1" w:styleId="subheader1">
    <w:name w:val="subheader1"/>
    <w:basedOn w:val="DefaultParagraphFont"/>
    <w:rsid w:val="00DA413C"/>
  </w:style>
  <w:style w:type="paragraph" w:styleId="ListParagraph">
    <w:name w:val="List Paragraph"/>
    <w:basedOn w:val="Normal"/>
    <w:uiPriority w:val="34"/>
    <w:qFormat/>
    <w:rsid w:val="00AF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40139">
      <w:bodyDiv w:val="1"/>
      <w:marLeft w:val="0"/>
      <w:marRight w:val="0"/>
      <w:marTop w:val="0"/>
      <w:marBottom w:val="0"/>
      <w:divBdr>
        <w:top w:val="none" w:sz="0" w:space="0" w:color="auto"/>
        <w:left w:val="none" w:sz="0" w:space="0" w:color="auto"/>
        <w:bottom w:val="none" w:sz="0" w:space="0" w:color="auto"/>
        <w:right w:val="none" w:sz="0" w:space="0" w:color="auto"/>
      </w:divBdr>
      <w:divsChild>
        <w:div w:id="2097553060">
          <w:marLeft w:val="0"/>
          <w:marRight w:val="0"/>
          <w:marTop w:val="100"/>
          <w:marBottom w:val="100"/>
          <w:divBdr>
            <w:top w:val="none" w:sz="0" w:space="0" w:color="auto"/>
            <w:left w:val="none" w:sz="0" w:space="0" w:color="auto"/>
            <w:bottom w:val="none" w:sz="0" w:space="0" w:color="auto"/>
            <w:right w:val="none" w:sz="0" w:space="0" w:color="auto"/>
          </w:divBdr>
          <w:divsChild>
            <w:div w:id="535511228">
              <w:marLeft w:val="0"/>
              <w:marRight w:val="0"/>
              <w:marTop w:val="0"/>
              <w:marBottom w:val="0"/>
              <w:divBdr>
                <w:top w:val="none" w:sz="0" w:space="0" w:color="auto"/>
                <w:left w:val="none" w:sz="0" w:space="0" w:color="auto"/>
                <w:bottom w:val="none" w:sz="0" w:space="0" w:color="auto"/>
                <w:right w:val="none" w:sz="0" w:space="0" w:color="auto"/>
              </w:divBdr>
              <w:divsChild>
                <w:div w:id="1942831413">
                  <w:marLeft w:val="0"/>
                  <w:marRight w:val="0"/>
                  <w:marTop w:val="0"/>
                  <w:marBottom w:val="0"/>
                  <w:divBdr>
                    <w:top w:val="single" w:sz="6" w:space="0" w:color="000000"/>
                    <w:left w:val="single" w:sz="6" w:space="0" w:color="000000"/>
                    <w:bottom w:val="single" w:sz="6" w:space="0" w:color="000000"/>
                    <w:right w:val="single" w:sz="6" w:space="0" w:color="000000"/>
                  </w:divBdr>
                  <w:divsChild>
                    <w:div w:id="1893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972">
          <w:marLeft w:val="0"/>
          <w:marRight w:val="0"/>
          <w:marTop w:val="100"/>
          <w:marBottom w:val="100"/>
          <w:divBdr>
            <w:top w:val="none" w:sz="0" w:space="0" w:color="auto"/>
            <w:left w:val="none" w:sz="0" w:space="0" w:color="auto"/>
            <w:bottom w:val="none" w:sz="0" w:space="0" w:color="auto"/>
            <w:right w:val="none" w:sz="0" w:space="0" w:color="auto"/>
          </w:divBdr>
          <w:divsChild>
            <w:div w:id="1882353954">
              <w:marLeft w:val="0"/>
              <w:marRight w:val="890"/>
              <w:marTop w:val="0"/>
              <w:marBottom w:val="0"/>
              <w:divBdr>
                <w:top w:val="none" w:sz="0" w:space="0" w:color="auto"/>
                <w:left w:val="none" w:sz="0" w:space="0" w:color="auto"/>
                <w:bottom w:val="none" w:sz="0" w:space="0" w:color="auto"/>
                <w:right w:val="none" w:sz="0" w:space="0" w:color="auto"/>
              </w:divBdr>
              <w:divsChild>
                <w:div w:id="1449275989">
                  <w:marLeft w:val="0"/>
                  <w:marRight w:val="0"/>
                  <w:marTop w:val="0"/>
                  <w:marBottom w:val="0"/>
                  <w:divBdr>
                    <w:top w:val="none" w:sz="0" w:space="0" w:color="auto"/>
                    <w:left w:val="none" w:sz="0" w:space="0" w:color="auto"/>
                    <w:bottom w:val="none" w:sz="0" w:space="0" w:color="auto"/>
                    <w:right w:val="none" w:sz="0" w:space="0" w:color="auto"/>
                  </w:divBdr>
                  <w:divsChild>
                    <w:div w:id="2049865745">
                      <w:marLeft w:val="0"/>
                      <w:marRight w:val="450"/>
                      <w:marTop w:val="0"/>
                      <w:marBottom w:val="300"/>
                      <w:divBdr>
                        <w:top w:val="single" w:sz="6" w:space="3" w:color="DDDDDD"/>
                        <w:left w:val="single" w:sz="6" w:space="6" w:color="DDDDDD"/>
                        <w:bottom w:val="single" w:sz="6" w:space="6" w:color="DDDDDD"/>
                        <w:right w:val="single" w:sz="6" w:space="6" w:color="DDDDDD"/>
                      </w:divBdr>
                    </w:div>
                  </w:divsChild>
                </w:div>
              </w:divsChild>
            </w:div>
          </w:divsChild>
        </w:div>
      </w:divsChild>
    </w:div>
    <w:div w:id="527640680">
      <w:bodyDiv w:val="1"/>
      <w:marLeft w:val="0"/>
      <w:marRight w:val="0"/>
      <w:marTop w:val="0"/>
      <w:marBottom w:val="0"/>
      <w:divBdr>
        <w:top w:val="none" w:sz="0" w:space="0" w:color="auto"/>
        <w:left w:val="none" w:sz="0" w:space="0" w:color="auto"/>
        <w:bottom w:val="none" w:sz="0" w:space="0" w:color="auto"/>
        <w:right w:val="none" w:sz="0" w:space="0" w:color="auto"/>
      </w:divBdr>
      <w:divsChild>
        <w:div w:id="1728914459">
          <w:marLeft w:val="0"/>
          <w:marRight w:val="0"/>
          <w:marTop w:val="100"/>
          <w:marBottom w:val="100"/>
          <w:divBdr>
            <w:top w:val="none" w:sz="0" w:space="0" w:color="auto"/>
            <w:left w:val="none" w:sz="0" w:space="0" w:color="auto"/>
            <w:bottom w:val="none" w:sz="0" w:space="0" w:color="auto"/>
            <w:right w:val="none" w:sz="0" w:space="0" w:color="auto"/>
          </w:divBdr>
          <w:divsChild>
            <w:div w:id="337738747">
              <w:marLeft w:val="0"/>
              <w:marRight w:val="0"/>
              <w:marTop w:val="0"/>
              <w:marBottom w:val="0"/>
              <w:divBdr>
                <w:top w:val="none" w:sz="0" w:space="0" w:color="auto"/>
                <w:left w:val="none" w:sz="0" w:space="0" w:color="auto"/>
                <w:bottom w:val="none" w:sz="0" w:space="0" w:color="auto"/>
                <w:right w:val="none" w:sz="0" w:space="0" w:color="auto"/>
              </w:divBdr>
              <w:divsChild>
                <w:div w:id="1378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4993">
      <w:bodyDiv w:val="1"/>
      <w:marLeft w:val="0"/>
      <w:marRight w:val="0"/>
      <w:marTop w:val="0"/>
      <w:marBottom w:val="0"/>
      <w:divBdr>
        <w:top w:val="none" w:sz="0" w:space="0" w:color="auto"/>
        <w:left w:val="none" w:sz="0" w:space="0" w:color="auto"/>
        <w:bottom w:val="none" w:sz="0" w:space="0" w:color="auto"/>
        <w:right w:val="none" w:sz="0" w:space="0" w:color="auto"/>
      </w:divBdr>
    </w:div>
    <w:div w:id="1883441659">
      <w:bodyDiv w:val="1"/>
      <w:marLeft w:val="0"/>
      <w:marRight w:val="0"/>
      <w:marTop w:val="0"/>
      <w:marBottom w:val="0"/>
      <w:divBdr>
        <w:top w:val="none" w:sz="0" w:space="0" w:color="auto"/>
        <w:left w:val="none" w:sz="0" w:space="0" w:color="auto"/>
        <w:bottom w:val="none" w:sz="0" w:space="0" w:color="auto"/>
        <w:right w:val="none" w:sz="0" w:space="0" w:color="auto"/>
      </w:divBdr>
      <w:divsChild>
        <w:div w:id="1140656375">
          <w:marLeft w:val="0"/>
          <w:marRight w:val="0"/>
          <w:marTop w:val="100"/>
          <w:marBottom w:val="100"/>
          <w:divBdr>
            <w:top w:val="none" w:sz="0" w:space="0" w:color="auto"/>
            <w:left w:val="none" w:sz="0" w:space="0" w:color="auto"/>
            <w:bottom w:val="none" w:sz="0" w:space="0" w:color="auto"/>
            <w:right w:val="none" w:sz="0" w:space="0" w:color="auto"/>
          </w:divBdr>
          <w:divsChild>
            <w:div w:id="1043018484">
              <w:marLeft w:val="0"/>
              <w:marRight w:val="890"/>
              <w:marTop w:val="0"/>
              <w:marBottom w:val="0"/>
              <w:divBdr>
                <w:top w:val="none" w:sz="0" w:space="0" w:color="auto"/>
                <w:left w:val="none" w:sz="0" w:space="0" w:color="auto"/>
                <w:bottom w:val="none" w:sz="0" w:space="0" w:color="auto"/>
                <w:right w:val="none" w:sz="0" w:space="0" w:color="auto"/>
              </w:divBdr>
              <w:divsChild>
                <w:div w:id="585918860">
                  <w:marLeft w:val="0"/>
                  <w:marRight w:val="0"/>
                  <w:marTop w:val="0"/>
                  <w:marBottom w:val="0"/>
                  <w:divBdr>
                    <w:top w:val="none" w:sz="0" w:space="0" w:color="auto"/>
                    <w:left w:val="none" w:sz="0" w:space="0" w:color="auto"/>
                    <w:bottom w:val="none" w:sz="0" w:space="0" w:color="auto"/>
                    <w:right w:val="none" w:sz="0" w:space="0" w:color="auto"/>
                  </w:divBdr>
                </w:div>
              </w:divsChild>
            </w:div>
            <w:div w:id="388235569">
              <w:marLeft w:val="0"/>
              <w:marRight w:val="0"/>
              <w:marTop w:val="0"/>
              <w:marBottom w:val="0"/>
              <w:divBdr>
                <w:top w:val="none" w:sz="0" w:space="0" w:color="auto"/>
                <w:left w:val="none" w:sz="0" w:space="0" w:color="auto"/>
                <w:bottom w:val="none" w:sz="0" w:space="0" w:color="auto"/>
                <w:right w:val="none" w:sz="0" w:space="0" w:color="auto"/>
              </w:divBdr>
              <w:divsChild>
                <w:div w:id="1841117332">
                  <w:marLeft w:val="0"/>
                  <w:marRight w:val="0"/>
                  <w:marTop w:val="0"/>
                  <w:marBottom w:val="0"/>
                  <w:divBdr>
                    <w:top w:val="none" w:sz="0" w:space="0" w:color="auto"/>
                    <w:left w:val="none" w:sz="0" w:space="0" w:color="auto"/>
                    <w:bottom w:val="none" w:sz="0" w:space="0" w:color="auto"/>
                    <w:right w:val="none" w:sz="0" w:space="0" w:color="auto"/>
                  </w:divBdr>
                  <w:divsChild>
                    <w:div w:id="1473255171">
                      <w:marLeft w:val="0"/>
                      <w:marRight w:val="0"/>
                      <w:marTop w:val="0"/>
                      <w:marBottom w:val="150"/>
                      <w:divBdr>
                        <w:top w:val="single" w:sz="6" w:space="3" w:color="DDDDDD"/>
                        <w:left w:val="single" w:sz="6" w:space="6" w:color="DDDDDD"/>
                        <w:bottom w:val="single" w:sz="6" w:space="6" w:color="DDDDDD"/>
                        <w:right w:val="single" w:sz="6" w:space="6" w:color="DDDDDD"/>
                      </w:divBdr>
                    </w:div>
                  </w:divsChild>
                </w:div>
              </w:divsChild>
            </w:div>
          </w:divsChild>
        </w:div>
        <w:div w:id="491020368">
          <w:marLeft w:val="0"/>
          <w:marRight w:val="0"/>
          <w:marTop w:val="100"/>
          <w:marBottom w:val="100"/>
          <w:divBdr>
            <w:top w:val="none" w:sz="0" w:space="0" w:color="auto"/>
            <w:left w:val="none" w:sz="0" w:space="0" w:color="auto"/>
            <w:bottom w:val="none" w:sz="0" w:space="0" w:color="auto"/>
            <w:right w:val="none" w:sz="0" w:space="0" w:color="auto"/>
          </w:divBdr>
          <w:divsChild>
            <w:div w:id="2147240038">
              <w:marLeft w:val="0"/>
              <w:marRight w:val="0"/>
              <w:marTop w:val="0"/>
              <w:marBottom w:val="0"/>
              <w:divBdr>
                <w:top w:val="none" w:sz="0" w:space="0" w:color="auto"/>
                <w:left w:val="none" w:sz="0" w:space="0" w:color="auto"/>
                <w:bottom w:val="none" w:sz="0" w:space="0" w:color="auto"/>
                <w:right w:val="none" w:sz="0" w:space="0" w:color="auto"/>
              </w:divBdr>
              <w:divsChild>
                <w:div w:id="2064980970">
                  <w:marLeft w:val="0"/>
                  <w:marRight w:val="0"/>
                  <w:marTop w:val="0"/>
                  <w:marBottom w:val="0"/>
                  <w:divBdr>
                    <w:top w:val="none" w:sz="0" w:space="0" w:color="auto"/>
                    <w:left w:val="none" w:sz="0" w:space="0" w:color="auto"/>
                    <w:bottom w:val="none" w:sz="0" w:space="0" w:color="auto"/>
                    <w:right w:val="none" w:sz="0" w:space="0" w:color="auto"/>
                  </w:divBdr>
                  <w:divsChild>
                    <w:div w:id="1246308765">
                      <w:marLeft w:val="0"/>
                      <w:marRight w:val="0"/>
                      <w:marTop w:val="0"/>
                      <w:marBottom w:val="0"/>
                      <w:divBdr>
                        <w:top w:val="none" w:sz="0" w:space="0" w:color="auto"/>
                        <w:left w:val="none" w:sz="0" w:space="0" w:color="auto"/>
                        <w:bottom w:val="none" w:sz="0" w:space="0" w:color="auto"/>
                        <w:right w:val="none" w:sz="0" w:space="0" w:color="auto"/>
                      </w:divBdr>
                      <w:divsChild>
                        <w:div w:id="1003780870">
                          <w:marLeft w:val="0"/>
                          <w:marRight w:val="0"/>
                          <w:marTop w:val="0"/>
                          <w:marBottom w:val="0"/>
                          <w:divBdr>
                            <w:top w:val="none" w:sz="0" w:space="0" w:color="auto"/>
                            <w:left w:val="none" w:sz="0" w:space="0" w:color="auto"/>
                            <w:bottom w:val="none" w:sz="0" w:space="0" w:color="auto"/>
                            <w:right w:val="none" w:sz="0" w:space="0" w:color="auto"/>
                          </w:divBdr>
                          <w:divsChild>
                            <w:div w:id="1149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www.easyosteam.com</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Windows8.1 V.10_x64</dc:creator>
  <cp:keywords/>
  <dc:description/>
  <cp:lastModifiedBy>KKD Windows8.1 V.10_x64</cp:lastModifiedBy>
  <cp:revision>3</cp:revision>
  <dcterms:created xsi:type="dcterms:W3CDTF">2017-10-22T16:07:00Z</dcterms:created>
  <dcterms:modified xsi:type="dcterms:W3CDTF">2017-10-22T16:08:00Z</dcterms:modified>
</cp:coreProperties>
</file>